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CC" w:rsidRDefault="003272CC" w:rsidP="003272CC">
      <w:pPr>
        <w:widowControl/>
        <w:spacing w:line="640" w:lineRule="atLeast"/>
        <w:jc w:val="left"/>
        <w:rPr>
          <w:rFonts w:ascii="宋体" w:eastAsia="黑体" w:hAnsi="宋体" w:cs="黑体"/>
          <w:spacing w:val="9"/>
          <w:kern w:val="0"/>
          <w:sz w:val="32"/>
          <w:szCs w:val="32"/>
        </w:rPr>
      </w:pPr>
      <w:r>
        <w:rPr>
          <w:rFonts w:ascii="黑体" w:eastAsia="黑体" w:hAnsi="黑体" w:hint="eastAsia"/>
          <w:spacing w:val="9"/>
          <w:kern w:val="0"/>
          <w:sz w:val="32"/>
          <w:szCs w:val="32"/>
        </w:rPr>
        <w:t>附件</w:t>
      </w:r>
      <w:r>
        <w:rPr>
          <w:rFonts w:ascii="宋体" w:eastAsia="黑体" w:hAnsi="宋体" w:hint="eastAsia"/>
          <w:spacing w:val="9"/>
          <w:kern w:val="0"/>
          <w:sz w:val="32"/>
          <w:szCs w:val="32"/>
        </w:rPr>
        <w:t>1</w:t>
      </w:r>
    </w:p>
    <w:p w:rsidR="003272CC" w:rsidRDefault="003272CC" w:rsidP="003272CC">
      <w:pPr>
        <w:widowControl/>
        <w:spacing w:line="640" w:lineRule="atLeast"/>
        <w:jc w:val="center"/>
        <w:rPr>
          <w:rFonts w:ascii="宋体" w:eastAsia="仿宋_GB2312" w:hAnsi="宋体" w:cs="仿宋_GB2312" w:hint="eastAsia"/>
          <w:spacing w:val="9"/>
          <w:kern w:val="0"/>
          <w:sz w:val="32"/>
          <w:szCs w:val="32"/>
        </w:rPr>
      </w:pPr>
      <w:r>
        <w:rPr>
          <w:rFonts w:ascii="宋体" w:hAnsi="宋体" w:hint="eastAsia"/>
          <w:spacing w:val="9"/>
          <w:kern w:val="0"/>
          <w:sz w:val="36"/>
          <w:szCs w:val="36"/>
        </w:rPr>
        <w:t>赣州市2019年度民办教育先进集体推荐表</w:t>
      </w:r>
    </w:p>
    <w:p w:rsidR="003272CC" w:rsidRDefault="003272CC" w:rsidP="003272CC">
      <w:pPr>
        <w:widowControl/>
        <w:spacing w:line="640" w:lineRule="atLeast"/>
        <w:jc w:val="center"/>
        <w:rPr>
          <w:rFonts w:ascii="宋体" w:eastAsia="仿宋_GB2312" w:hAnsi="宋体" w:cs="仿宋_GB2312" w:hint="eastAsia"/>
          <w:spacing w:val="9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spacing w:val="9"/>
          <w:kern w:val="0"/>
          <w:sz w:val="32"/>
          <w:szCs w:val="32"/>
        </w:rPr>
        <w:t xml:space="preserve"> </w:t>
      </w: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3"/>
        <w:gridCol w:w="2001"/>
        <w:gridCol w:w="2268"/>
        <w:gridCol w:w="850"/>
        <w:gridCol w:w="567"/>
        <w:gridCol w:w="2410"/>
      </w:tblGrid>
      <w:tr w:rsidR="003272CC" w:rsidTr="003272CC">
        <w:trPr>
          <w:trHeight w:val="745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学校名称</w:t>
            </w:r>
          </w:p>
        </w:tc>
        <w:tc>
          <w:tcPr>
            <w:tcW w:w="4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举办人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776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办学地点</w:t>
            </w:r>
          </w:p>
        </w:tc>
        <w:tc>
          <w:tcPr>
            <w:tcW w:w="4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学校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审批时间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808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办学规模</w:t>
            </w:r>
          </w:p>
        </w:tc>
        <w:tc>
          <w:tcPr>
            <w:tcW w:w="4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投资总额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1989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主要事迹</w:t>
            </w:r>
          </w:p>
        </w:tc>
        <w:tc>
          <w:tcPr>
            <w:tcW w:w="80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kern w:val="0"/>
                <w:sz w:val="30"/>
                <w:szCs w:val="30"/>
              </w:rPr>
              <w:t>（字数较多可附件）</w:t>
            </w:r>
          </w:p>
        </w:tc>
      </w:tr>
      <w:tr w:rsidR="003272CC" w:rsidTr="003272CC">
        <w:trPr>
          <w:trHeight w:val="1874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曾获主要荣誉和奖励</w:t>
            </w:r>
          </w:p>
        </w:tc>
        <w:tc>
          <w:tcPr>
            <w:tcW w:w="80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3866"/>
          <w:jc w:val="center"/>
        </w:trPr>
        <w:tc>
          <w:tcPr>
            <w:tcW w:w="3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67" w:lineRule="atLeast"/>
              <w:ind w:firstLineChars="200" w:firstLine="600"/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67" w:lineRule="atLeast"/>
              <w:ind w:firstLineChars="200" w:firstLine="600"/>
              <w:rPr>
                <w:rFonts w:ascii="宋体" w:eastAsia="仿宋_GB2312" w:hAnsi="宋体" w:cs="仿宋_GB2312" w:hint="eastAsia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学校意见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2019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 月    日</w:t>
            </w:r>
          </w:p>
          <w:p w:rsidR="003272CC" w:rsidRDefault="003272CC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 w:hint="eastAsia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县（市、区）教育主管部门意见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2019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 月    日</w:t>
            </w:r>
          </w:p>
          <w:p w:rsidR="003272CC" w:rsidRDefault="003272CC">
            <w:pPr>
              <w:widowControl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 w:hint="eastAsia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市民办教育协会意见</w:t>
            </w:r>
          </w:p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 w:hint="eastAsia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2019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 月    日</w:t>
            </w:r>
          </w:p>
          <w:p w:rsidR="003272CC" w:rsidRDefault="003272CC">
            <w:pPr>
              <w:widowControl/>
              <w:spacing w:line="367" w:lineRule="atLeas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</w:tbl>
    <w:p w:rsidR="003272CC" w:rsidRDefault="003272CC" w:rsidP="003272CC">
      <w:pPr>
        <w:widowControl/>
        <w:spacing w:line="640" w:lineRule="atLeast"/>
        <w:jc w:val="left"/>
        <w:rPr>
          <w:rFonts w:ascii="宋体" w:eastAsia="黑体" w:hAnsi="宋体" w:hint="eastAsia"/>
          <w:spacing w:val="9"/>
          <w:kern w:val="0"/>
          <w:sz w:val="32"/>
          <w:szCs w:val="32"/>
        </w:rPr>
      </w:pPr>
      <w:r>
        <w:rPr>
          <w:rFonts w:ascii="宋体" w:eastAsia="黑体" w:hAnsi="宋体" w:hint="eastAsia"/>
          <w:spacing w:val="9"/>
          <w:kern w:val="0"/>
          <w:sz w:val="32"/>
          <w:szCs w:val="32"/>
        </w:rPr>
        <w:t xml:space="preserve"> </w:t>
      </w:r>
    </w:p>
    <w:p w:rsidR="003272CC" w:rsidRDefault="003272CC" w:rsidP="003272CC">
      <w:pPr>
        <w:widowControl/>
        <w:spacing w:line="640" w:lineRule="atLeast"/>
        <w:jc w:val="left"/>
        <w:rPr>
          <w:rFonts w:ascii="宋体" w:eastAsia="黑体" w:hAnsi="宋体" w:hint="eastAsia"/>
          <w:spacing w:val="9"/>
          <w:kern w:val="0"/>
          <w:sz w:val="32"/>
          <w:szCs w:val="32"/>
        </w:rPr>
      </w:pPr>
      <w:r>
        <w:rPr>
          <w:rFonts w:ascii="宋体" w:eastAsia="黑体" w:hAnsi="宋体" w:hint="eastAsia"/>
          <w:spacing w:val="9"/>
          <w:kern w:val="0"/>
          <w:sz w:val="32"/>
          <w:szCs w:val="32"/>
        </w:rPr>
        <w:t xml:space="preserve"> </w:t>
      </w:r>
    </w:p>
    <w:p w:rsidR="003272CC" w:rsidRDefault="003272CC" w:rsidP="003272CC">
      <w:pPr>
        <w:widowControl/>
        <w:spacing w:line="640" w:lineRule="atLeast"/>
        <w:jc w:val="left"/>
        <w:rPr>
          <w:rFonts w:ascii="宋体" w:eastAsia="仿宋_GB2312" w:hAnsi="宋体" w:cs="仿宋_GB2312" w:hint="eastAsia"/>
          <w:spacing w:val="9"/>
          <w:kern w:val="0"/>
          <w:sz w:val="32"/>
          <w:szCs w:val="32"/>
        </w:rPr>
      </w:pPr>
      <w:r>
        <w:rPr>
          <w:rFonts w:ascii="黑体" w:eastAsia="黑体" w:hAnsi="黑体" w:hint="eastAsia"/>
          <w:spacing w:val="9"/>
          <w:kern w:val="0"/>
          <w:sz w:val="32"/>
          <w:szCs w:val="32"/>
        </w:rPr>
        <w:lastRenderedPageBreak/>
        <w:t>附件</w:t>
      </w:r>
      <w:r>
        <w:rPr>
          <w:rFonts w:ascii="宋体" w:eastAsia="黑体" w:hAnsi="宋体" w:hint="eastAsia"/>
          <w:spacing w:val="9"/>
          <w:kern w:val="0"/>
          <w:sz w:val="32"/>
          <w:szCs w:val="32"/>
        </w:rPr>
        <w:t>2</w:t>
      </w:r>
    </w:p>
    <w:p w:rsidR="003272CC" w:rsidRDefault="003272CC" w:rsidP="003272CC">
      <w:pPr>
        <w:widowControl/>
        <w:spacing w:line="640" w:lineRule="atLeast"/>
        <w:jc w:val="center"/>
        <w:rPr>
          <w:rFonts w:ascii="宋体" w:hAnsi="宋体" w:hint="eastAsia"/>
          <w:spacing w:val="9"/>
          <w:kern w:val="0"/>
          <w:sz w:val="36"/>
          <w:szCs w:val="36"/>
        </w:rPr>
      </w:pPr>
      <w:r>
        <w:rPr>
          <w:rFonts w:ascii="宋体" w:hAnsi="宋体" w:hint="eastAsia"/>
          <w:spacing w:val="9"/>
          <w:kern w:val="0"/>
          <w:sz w:val="36"/>
          <w:szCs w:val="36"/>
        </w:rPr>
        <w:t>赣州市2019年度民办教育优秀校（园）长推荐表</w:t>
      </w:r>
    </w:p>
    <w:p w:rsidR="003272CC" w:rsidRDefault="003272CC" w:rsidP="003272CC">
      <w:pPr>
        <w:widowControl/>
        <w:spacing w:line="640" w:lineRule="atLeast"/>
        <w:jc w:val="center"/>
        <w:rPr>
          <w:rFonts w:ascii="宋体" w:eastAsia="仿宋_GB2312" w:hAnsi="宋体" w:cs="仿宋_GB2312" w:hint="eastAsia"/>
          <w:spacing w:val="9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spacing w:val="9"/>
          <w:kern w:val="0"/>
          <w:sz w:val="32"/>
          <w:szCs w:val="32"/>
        </w:rPr>
        <w:t xml:space="preserve"> </w:t>
      </w:r>
    </w:p>
    <w:tbl>
      <w:tblPr>
        <w:tblW w:w="908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3"/>
        <w:gridCol w:w="1411"/>
        <w:gridCol w:w="485"/>
        <w:gridCol w:w="354"/>
        <w:gridCol w:w="1031"/>
        <w:gridCol w:w="759"/>
        <w:gridCol w:w="776"/>
        <w:gridCol w:w="109"/>
        <w:gridCol w:w="1176"/>
        <w:gridCol w:w="1853"/>
      </w:tblGrid>
      <w:tr w:rsidR="003272CC" w:rsidTr="003272CC">
        <w:trPr>
          <w:trHeight w:val="745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776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毕业学校及专业</w:t>
            </w:r>
          </w:p>
        </w:tc>
        <w:tc>
          <w:tcPr>
            <w:tcW w:w="48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在该校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工作时间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808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795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   </w:t>
            </w:r>
          </w:p>
        </w:tc>
      </w:tr>
      <w:tr w:rsidR="003272CC" w:rsidTr="003272CC">
        <w:trPr>
          <w:trHeight w:val="1809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主要事迹</w:t>
            </w:r>
          </w:p>
        </w:tc>
        <w:tc>
          <w:tcPr>
            <w:tcW w:w="795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kern w:val="0"/>
                <w:sz w:val="30"/>
                <w:szCs w:val="30"/>
              </w:rPr>
              <w:t>（字数较多可附件）</w:t>
            </w:r>
          </w:p>
        </w:tc>
      </w:tr>
      <w:tr w:rsidR="003272CC" w:rsidTr="003272CC">
        <w:trPr>
          <w:trHeight w:val="2396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曾获主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要荣誉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和奖励</w:t>
            </w:r>
          </w:p>
        </w:tc>
        <w:tc>
          <w:tcPr>
            <w:tcW w:w="795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3536"/>
          <w:jc w:val="center"/>
        </w:trPr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学校意见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 xml:space="preserve">2019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 月  日</w:t>
            </w:r>
          </w:p>
        </w:tc>
        <w:tc>
          <w:tcPr>
            <w:tcW w:w="3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县（市、区）教育主管部门意见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 xml:space="preserve">2019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 月  日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市民办教育协会意见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2019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 月  日</w:t>
            </w:r>
          </w:p>
        </w:tc>
      </w:tr>
    </w:tbl>
    <w:p w:rsidR="003272CC" w:rsidRDefault="003272CC" w:rsidP="003272CC">
      <w:pPr>
        <w:widowControl/>
        <w:spacing w:line="640" w:lineRule="atLeast"/>
        <w:jc w:val="left"/>
        <w:rPr>
          <w:rFonts w:ascii="宋体" w:eastAsia="黑体" w:hAnsi="宋体" w:hint="eastAsia"/>
          <w:spacing w:val="9"/>
          <w:kern w:val="0"/>
          <w:sz w:val="32"/>
          <w:szCs w:val="32"/>
        </w:rPr>
      </w:pPr>
      <w:r>
        <w:rPr>
          <w:rFonts w:ascii="宋体" w:eastAsia="黑体" w:hAnsi="宋体" w:hint="eastAsia"/>
          <w:spacing w:val="9"/>
          <w:kern w:val="0"/>
          <w:sz w:val="32"/>
          <w:szCs w:val="32"/>
        </w:rPr>
        <w:t xml:space="preserve"> </w:t>
      </w:r>
    </w:p>
    <w:p w:rsidR="003272CC" w:rsidRDefault="003272CC" w:rsidP="003272CC">
      <w:pPr>
        <w:widowControl/>
        <w:spacing w:line="640" w:lineRule="atLeast"/>
        <w:jc w:val="left"/>
        <w:rPr>
          <w:rFonts w:ascii="宋体" w:eastAsia="黑体" w:hAnsi="宋体" w:hint="eastAsia"/>
          <w:spacing w:val="9"/>
          <w:kern w:val="0"/>
          <w:sz w:val="32"/>
          <w:szCs w:val="32"/>
        </w:rPr>
      </w:pPr>
      <w:r>
        <w:rPr>
          <w:rFonts w:ascii="宋体" w:eastAsia="黑体" w:hAnsi="宋体" w:hint="eastAsia"/>
          <w:spacing w:val="9"/>
          <w:kern w:val="0"/>
          <w:sz w:val="32"/>
          <w:szCs w:val="32"/>
        </w:rPr>
        <w:t xml:space="preserve"> </w:t>
      </w:r>
    </w:p>
    <w:p w:rsidR="003272CC" w:rsidRDefault="003272CC" w:rsidP="003272CC">
      <w:pPr>
        <w:widowControl/>
        <w:spacing w:line="640" w:lineRule="atLeast"/>
        <w:jc w:val="left"/>
        <w:rPr>
          <w:rFonts w:ascii="宋体" w:eastAsia="仿宋_GB2312" w:hAnsi="宋体" w:cs="仿宋_GB2312" w:hint="eastAsia"/>
          <w:spacing w:val="9"/>
          <w:kern w:val="0"/>
          <w:sz w:val="32"/>
          <w:szCs w:val="32"/>
        </w:rPr>
      </w:pPr>
      <w:r>
        <w:rPr>
          <w:rFonts w:ascii="黑体" w:eastAsia="黑体" w:hAnsi="黑体" w:hint="eastAsia"/>
          <w:spacing w:val="9"/>
          <w:kern w:val="0"/>
          <w:sz w:val="32"/>
          <w:szCs w:val="32"/>
        </w:rPr>
        <w:lastRenderedPageBreak/>
        <w:t>附件</w:t>
      </w:r>
      <w:r>
        <w:rPr>
          <w:rFonts w:ascii="宋体" w:eastAsia="黑体" w:hAnsi="宋体" w:hint="eastAsia"/>
          <w:spacing w:val="9"/>
          <w:kern w:val="0"/>
          <w:sz w:val="32"/>
          <w:szCs w:val="32"/>
        </w:rPr>
        <w:t>3</w:t>
      </w:r>
    </w:p>
    <w:p w:rsidR="003272CC" w:rsidRDefault="003272CC" w:rsidP="003272CC">
      <w:pPr>
        <w:widowControl/>
        <w:spacing w:line="640" w:lineRule="atLeast"/>
        <w:jc w:val="center"/>
        <w:rPr>
          <w:rFonts w:ascii="宋体" w:hAnsi="宋体" w:hint="eastAsia"/>
          <w:spacing w:val="9"/>
          <w:kern w:val="0"/>
          <w:sz w:val="36"/>
          <w:szCs w:val="36"/>
        </w:rPr>
      </w:pPr>
      <w:r>
        <w:rPr>
          <w:rFonts w:ascii="宋体" w:hAnsi="宋体" w:hint="eastAsia"/>
          <w:spacing w:val="9"/>
          <w:kern w:val="0"/>
          <w:sz w:val="36"/>
          <w:szCs w:val="36"/>
        </w:rPr>
        <w:t>赣州市2019年度民办教育先进工作者推荐表</w:t>
      </w:r>
    </w:p>
    <w:p w:rsidR="003272CC" w:rsidRDefault="003272CC" w:rsidP="003272CC">
      <w:pPr>
        <w:widowControl/>
        <w:spacing w:line="640" w:lineRule="atLeast"/>
        <w:jc w:val="center"/>
        <w:rPr>
          <w:rFonts w:ascii="宋体" w:eastAsia="仿宋_GB2312" w:hAnsi="宋体" w:cs="仿宋_GB2312" w:hint="eastAsia"/>
          <w:spacing w:val="9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spacing w:val="9"/>
          <w:kern w:val="0"/>
          <w:sz w:val="32"/>
          <w:szCs w:val="32"/>
        </w:rPr>
        <w:t xml:space="preserve"> </w:t>
      </w:r>
    </w:p>
    <w:tbl>
      <w:tblPr>
        <w:tblW w:w="908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3"/>
        <w:gridCol w:w="1411"/>
        <w:gridCol w:w="485"/>
        <w:gridCol w:w="354"/>
        <w:gridCol w:w="1031"/>
        <w:gridCol w:w="759"/>
        <w:gridCol w:w="776"/>
        <w:gridCol w:w="109"/>
        <w:gridCol w:w="1176"/>
        <w:gridCol w:w="1853"/>
      </w:tblGrid>
      <w:tr w:rsidR="003272CC" w:rsidTr="003272CC">
        <w:trPr>
          <w:trHeight w:val="745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776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毕业学校及专业</w:t>
            </w:r>
          </w:p>
        </w:tc>
        <w:tc>
          <w:tcPr>
            <w:tcW w:w="48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在该校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工作时间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808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795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   </w:t>
            </w:r>
          </w:p>
        </w:tc>
      </w:tr>
      <w:tr w:rsidR="003272CC" w:rsidTr="003272CC">
        <w:trPr>
          <w:trHeight w:val="1794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主要事迹</w:t>
            </w:r>
          </w:p>
        </w:tc>
        <w:tc>
          <w:tcPr>
            <w:tcW w:w="795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kern w:val="0"/>
                <w:sz w:val="30"/>
                <w:szCs w:val="30"/>
              </w:rPr>
              <w:t>（字数较多可附件）</w:t>
            </w:r>
          </w:p>
        </w:tc>
      </w:tr>
      <w:tr w:rsidR="003272CC" w:rsidTr="003272CC">
        <w:trPr>
          <w:trHeight w:val="2006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曾获主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要荣誉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和奖励</w:t>
            </w:r>
          </w:p>
        </w:tc>
        <w:tc>
          <w:tcPr>
            <w:tcW w:w="795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kern w:val="0"/>
                <w:sz w:val="30"/>
                <w:szCs w:val="30"/>
              </w:rPr>
            </w:pPr>
          </w:p>
        </w:tc>
      </w:tr>
      <w:tr w:rsidR="003272CC" w:rsidTr="003272CC">
        <w:trPr>
          <w:trHeight w:val="3536"/>
          <w:jc w:val="center"/>
        </w:trPr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学校意见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 xml:space="preserve">2019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 月  日</w:t>
            </w:r>
          </w:p>
        </w:tc>
        <w:tc>
          <w:tcPr>
            <w:tcW w:w="3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县（市、区）教育主管部门意见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 xml:space="preserve">2019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 月  日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市民办教育协会意见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3272CC" w:rsidRDefault="003272CC">
            <w:pPr>
              <w:widowControl/>
              <w:spacing w:line="320" w:lineRule="exact"/>
              <w:jc w:val="center"/>
              <w:rPr>
                <w:rFonts w:ascii="宋体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30"/>
                <w:szCs w:val="30"/>
              </w:rPr>
              <w:t>2019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 月  日</w:t>
            </w:r>
          </w:p>
        </w:tc>
      </w:tr>
    </w:tbl>
    <w:p w:rsidR="003272CC" w:rsidRDefault="003272CC" w:rsidP="003272CC">
      <w:pPr>
        <w:jc w:val="left"/>
        <w:rPr>
          <w:rFonts w:ascii="宋体" w:eastAsia="仿宋_GB2312" w:hAnsi="宋体" w:cs="仿宋_GB2312" w:hint="eastAsia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</w:p>
    <w:p w:rsidR="003272CC" w:rsidRDefault="003272CC" w:rsidP="003272CC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7F02D6" w:rsidRDefault="007F02D6"/>
    <w:sectPr w:rsidR="007F02D6" w:rsidSect="007F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72CC"/>
    <w:rsid w:val="003272CC"/>
    <w:rsid w:val="007F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C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2019-11-01T05:47:00Z</dcterms:created>
  <dcterms:modified xsi:type="dcterms:W3CDTF">2019-11-01T05:48:00Z</dcterms:modified>
</cp:coreProperties>
</file>